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УИД № 86</w:t>
      </w:r>
      <w:r>
        <w:rPr>
          <w:rFonts w:ascii="Times New Roman" w:eastAsia="Times New Roman" w:hAnsi="Times New Roman" w:cs="Times New Roman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0037-01-2024-004084-40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pStyle w:val="Heading2"/>
        <w:keepLines/>
        <w:spacing w:before="40" w:after="0"/>
        <w:jc w:val="center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№ 5-868-1903/2024 об административном правонарушении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2024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 Югра Ворошилова Анастасия Сергеевна, с участием заместителя прокурора города </w:t>
      </w:r>
      <w:r>
        <w:rPr>
          <w:rFonts w:ascii="Times New Roman" w:eastAsia="Times New Roman" w:hAnsi="Times New Roman" w:cs="Times New Roman"/>
          <w:sz w:val="28"/>
          <w:szCs w:val="28"/>
        </w:rPr>
        <w:t>Мегиона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Е.В.,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дело об административном правонарушении, в отношении должностного лица – главного бухгалтера муниципального бюджетного общеобразовательного учреждения «Средняя общеобразовательная школа № 6» </w:t>
      </w:r>
      <w:r>
        <w:rPr>
          <w:rFonts w:ascii="Times New Roman" w:eastAsia="Times New Roman" w:hAnsi="Times New Roman" w:cs="Times New Roman"/>
          <w:sz w:val="28"/>
          <w:szCs w:val="28"/>
        </w:rPr>
        <w:t>Ширшовой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Людмилы Викторовны, </w:t>
      </w:r>
      <w:r>
        <w:rPr>
          <w:rStyle w:val="cat-UserDefinedgrp-56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привлекаемой к административной ответственности по ч. 2 ст. 7.29.3 Кодекса Российской Федерации об административных правонарушениях,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 w:line="28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16.11.2023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 18 час. 00 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Ширшова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Л.В. являясь должностным лицом – главным бухгалтером МБОУ «СОШ № 6»</w:t>
      </w:r>
      <w:r>
        <w:rPr>
          <w:rFonts w:ascii="Times New Roman" w:eastAsia="Times New Roman" w:hAnsi="Times New Roman" w:cs="Times New Roman"/>
          <w:sz w:val="28"/>
          <w:szCs w:val="28"/>
        </w:rPr>
        <w:t>, находясь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Высокий, ул. </w:t>
      </w:r>
      <w:r>
        <w:rPr>
          <w:rFonts w:ascii="Times New Roman" w:eastAsia="Times New Roman" w:hAnsi="Times New Roman" w:cs="Times New Roman"/>
          <w:sz w:val="28"/>
          <w:szCs w:val="28"/>
        </w:rPr>
        <w:t>Нефтяников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нарушила порядок обоснования начальной (максимальной) </w:t>
      </w:r>
      <w:r>
        <w:rPr>
          <w:rFonts w:ascii="Times New Roman" w:eastAsia="Times New Roman" w:hAnsi="Times New Roman" w:cs="Times New Roman"/>
          <w:sz w:val="28"/>
          <w:szCs w:val="28"/>
        </w:rPr>
        <w:t>цены контракта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ЭА567 от 15.12.2023 г. на оказание услуг по организации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совершила административное правонарушение, предусмотренное ч. 2 ст. 7.29.3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>при следующих обстоятельствах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Ширшова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>
        <w:rPr>
          <w:rFonts w:ascii="Times New Roman" w:eastAsia="Times New Roman" w:hAnsi="Times New Roman" w:cs="Times New Roman"/>
          <w:sz w:val="28"/>
          <w:szCs w:val="28"/>
        </w:rPr>
        <w:t>будучи извещенной, о времени и месте рассмотрения дела, в суд не явилась, о причинах неявки не сообщила, заявлений, ходатайств об отложении рассмотрения дела не представила.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рассматривает дело в отсутствие лица, в отношении которого ведётся производство по делу об административном правонарушении по правилам ч. 2 ст. 25.1 Кодекса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8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прокурора города </w:t>
      </w:r>
      <w:r>
        <w:rPr>
          <w:rFonts w:ascii="Times New Roman" w:eastAsia="Times New Roman" w:hAnsi="Times New Roman" w:cs="Times New Roman"/>
          <w:sz w:val="28"/>
          <w:szCs w:val="28"/>
        </w:rPr>
        <w:t>Мегиона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Рейм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 в судебном заседании поддержал доводы постановления о возбуждении дела об административном правонарушении, полагал, что материалами дела вина </w:t>
      </w:r>
      <w:r>
        <w:rPr>
          <w:rFonts w:ascii="Times New Roman" w:eastAsia="Times New Roman" w:hAnsi="Times New Roman" w:cs="Times New Roman"/>
          <w:sz w:val="28"/>
          <w:szCs w:val="28"/>
        </w:rPr>
        <w:t>Ширшовой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доказана и подтверждена, настаивал на привлечении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ответственности.</w:t>
      </w:r>
    </w:p>
    <w:p>
      <w:pPr>
        <w:spacing w:before="0" w:after="0" w:line="28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заместителя прокурора г. </w:t>
      </w:r>
      <w:r>
        <w:rPr>
          <w:rFonts w:ascii="Times New Roman" w:eastAsia="Times New Roman" w:hAnsi="Times New Roman" w:cs="Times New Roman"/>
          <w:sz w:val="28"/>
          <w:szCs w:val="28"/>
        </w:rPr>
        <w:t>Мегиона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Е.В., исследовав материалы дела, мировой судья установил следующее.</w:t>
      </w:r>
    </w:p>
    <w:p>
      <w:pPr>
        <w:spacing w:before="0" w:after="0" w:line="28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Отношения, направленные на обеспечение государственны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нужд в целях повышения эффективности, результативности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ере таких закупок регулируются </w:t>
      </w:r>
      <w:r>
        <w:rPr>
          <w:rFonts w:ascii="Times New Roman" w:eastAsia="Times New Roman" w:hAnsi="Times New Roman" w:cs="Times New Roman"/>
          <w:sz w:val="28"/>
          <w:szCs w:val="28"/>
        </w:rPr>
        <w:t>ФЗ от 05.04.2013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информация, предусмотренная настоящим Федеральным законом и размещенная в единой информационной системе (ЕИС) должна быть полной и достоверной.</w:t>
      </w:r>
    </w:p>
    <w:p>
      <w:pPr>
        <w:spacing w:before="0" w:after="0" w:line="28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должностные лица заказчиков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нормативными актами, указанными в частях 2 и 3 статьи 2 Федерального закона № 44-ФЗ.</w:t>
      </w:r>
    </w:p>
    <w:p>
      <w:pPr>
        <w:spacing w:before="0" w:after="0" w:line="28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ч. 1 ст. 22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начальная (минимальная) цена контракта и в предусмотренных настоящим ФЗ случаях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нескольких следующих методов: метод сопоставимых рыночных цен (анализа рынка); нормативный метод; тарифный метод; проектно-сметный метод; затратный метод.</w:t>
      </w:r>
    </w:p>
    <w:p>
      <w:pPr>
        <w:spacing w:before="0" w:after="0" w:line="28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Обоснование начальной (максимальной) цены контракта (далее НМЦК) осуществляется по правилам, определенным 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22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8"/>
          <w:szCs w:val="28"/>
        </w:rPr>
        <w:t>, частью первой которой определены применяемые для этого методы.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Нормативный метод заключается в расчете начальной (максимальной) цены контракта, цены контракта, заключаемого с единственным поставщиком (подрядчиком, исполнителем), на основе требований к закупаемым товарам, работам, услугам, установленных в соответствии со статьей 19 названного закона в случае, если такие требования предусматривают установление предельных цен товаров, работ, услуг (часть 7).</w:t>
      </w:r>
    </w:p>
    <w:p>
      <w:pPr>
        <w:spacing w:before="0" w:after="0" w:line="28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8 ст. 22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тарифный метод применяется заказчиком, если в соответствии с законодательством РФ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</w:r>
    </w:p>
    <w:p>
      <w:pPr>
        <w:spacing w:before="0" w:after="0" w:line="28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107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лица, виновные в нарушении законодательства Российской Федерации и иных нормативных актов о контрактной системе в сфере закупок, несут, в том числе административную ответственность в соответствии с законодательством Российской Федерации.</w:t>
      </w:r>
    </w:p>
    <w:p>
      <w:pPr>
        <w:spacing w:before="0" w:after="0" w:line="28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решения от 05.06.2024 г. п</w:t>
      </w:r>
      <w:r>
        <w:rPr>
          <w:rFonts w:ascii="Times New Roman" w:eastAsia="Times New Roman" w:hAnsi="Times New Roman" w:cs="Times New Roman"/>
          <w:sz w:val="28"/>
          <w:szCs w:val="28"/>
        </w:rPr>
        <w:t>рокуратурой г</w:t>
      </w:r>
      <w:r>
        <w:rPr>
          <w:rFonts w:ascii="Times New Roman" w:eastAsia="Times New Roman" w:hAnsi="Times New Roman" w:cs="Times New Roman"/>
          <w:sz w:val="28"/>
          <w:szCs w:val="28"/>
        </w:rPr>
        <w:t>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проведена проверка соблюдения законодательства о контрактной системе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МБО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«СОШ № 6»</w:t>
      </w:r>
      <w:r>
        <w:rPr>
          <w:rFonts w:ascii="Times New Roman" w:eastAsia="Times New Roman" w:hAnsi="Times New Roman" w:cs="Times New Roman"/>
          <w:sz w:val="28"/>
          <w:szCs w:val="28"/>
        </w:rPr>
        <w:t>, по результатам которой было установлено,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должностным лицом – главным бухгалтером МБОУ «СОШ № 6»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Ширшовой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Л.В. нарушен порядок формирования НМЦК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 w:line="28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23.11.2023 г. МБОУ «СОШ № 6» в ЕИС размещено извещение № 01873000045230005667 о проведении электронного аукциона на оказание услуг по организации питания в образовательных учреждениях с НМЦК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288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752 рубля.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 НМЦК произведен должностными лицами образовательного учреждения с использованием нормативного метода. </w:t>
      </w:r>
    </w:p>
    <w:p>
      <w:pPr>
        <w:spacing w:before="0" w:after="0" w:line="28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Согласно расчету, стоимость завтраков и обедов для обучающихся 5-11 классов (кроме льготных категорий) определена в сумме 80 рублей на одного обучающегося. Цена контракта в этой части определена в сумме 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195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840 рублей (292 чел.*94 </w:t>
      </w:r>
      <w:r>
        <w:rPr>
          <w:rFonts w:ascii="Times New Roman" w:eastAsia="Times New Roman" w:hAnsi="Times New Roman" w:cs="Times New Roman"/>
          <w:sz w:val="28"/>
          <w:szCs w:val="28"/>
        </w:rPr>
        <w:t>дн.*</w:t>
      </w:r>
      <w:r>
        <w:rPr>
          <w:rFonts w:ascii="Times New Roman" w:eastAsia="Times New Roman" w:hAnsi="Times New Roman" w:cs="Times New Roman"/>
          <w:sz w:val="28"/>
          <w:szCs w:val="28"/>
        </w:rPr>
        <w:t>80 рублей).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ее формировании использовано постановление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</w:rPr>
        <w:t>Мегиона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28.10.2021 № 2409 «Об утверждении порядка и условий предоставления меры социальной поддержки для отдельной категории граждан».</w:t>
      </w:r>
    </w:p>
    <w:p>
      <w:pPr>
        <w:spacing w:before="0" w:after="0" w:line="28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Вместе с тем данный муниципальный нормативный правовой акт не мог быть использован при расчете НМЦК, поскольку он регулирует иные правоотношения. В частности, устанавливает правила и условия предоставления меры социальной поддержки для отдельной категории граждан в виде возмещения фактических расходов на проезд автомобильным транспортом общего пользования до муниципальных общеобразовательных организаций.</w:t>
      </w:r>
    </w:p>
    <w:p>
      <w:pPr>
        <w:spacing w:before="0" w:after="0" w:line="28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 этом на момент проведения аукциона (23.11.2023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действовало постановление администрации города от 30.12.2021 № 3014 «Об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утверждении Порядка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муниципальных общеобразовательных организаций», согласно п. 3 которого финансовое обеспечение организации одноразового питания (завтрак)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обучающихся образовательных организаций с 5 по 11 классы составляет 70 рублей в день, а не 80 </w:t>
      </w:r>
      <w:r>
        <w:rPr>
          <w:rFonts w:ascii="Times New Roman" w:eastAsia="Times New Roman" w:hAnsi="Times New Roman" w:cs="Times New Roman"/>
          <w:sz w:val="28"/>
          <w:szCs w:val="28"/>
        </w:rPr>
        <w:t>рублей, как было указано в расчете НМЦК.</w:t>
      </w:r>
    </w:p>
    <w:p>
      <w:pPr>
        <w:spacing w:before="0" w:after="0" w:line="28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боснование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НМЦК по указанному выше муниципальному контракту занималась главный бухгалтер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Ширшова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Л.В.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2.8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должностной инструкции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01.09.2017 г.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ДИ-4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обязанност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главного бухгалтера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входит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осуществление планирования закупо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 w:line="28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Вина </w:t>
      </w:r>
      <w:r>
        <w:rPr>
          <w:rFonts w:ascii="Times New Roman" w:eastAsia="Times New Roman" w:hAnsi="Times New Roman" w:cs="Times New Roman"/>
          <w:sz w:val="28"/>
          <w:szCs w:val="28"/>
        </w:rPr>
        <w:t>Ширшовой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Л.В. заключается в ненадлежащем исполнении своих должностных обязанностей по соблюдению требований законодательства и иных нормативных правовых актов в сфере закупок и не обеспечении исполнения требований законодательства и иных нормативных правовых актов в сфере закупок.</w:t>
      </w:r>
    </w:p>
    <w:p>
      <w:pPr>
        <w:spacing w:before="0" w:after="0" w:line="28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 уважительных причин, препятствующих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Ширшовой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своих должностных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обязанностей не представлено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Ширшовой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указанного административного правонарушения подтверждается: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о возбуждении дела об административном правонарушении от 11.06.2024 г., в котором описано вышеуказанное административное правонарушение;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о проведении проверки от 05.06.2024 г., согласно которому заместителем прокурора г. </w:t>
      </w:r>
      <w:r>
        <w:rPr>
          <w:rFonts w:ascii="Times New Roman" w:eastAsia="Times New Roman" w:hAnsi="Times New Roman" w:cs="Times New Roman"/>
          <w:sz w:val="28"/>
          <w:szCs w:val="28"/>
        </w:rPr>
        <w:t>Мегиона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принято решение о проведении проверки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МБОУ «СОШ № 6»</w:t>
      </w:r>
      <w:r>
        <w:rPr>
          <w:rFonts w:ascii="Times New Roman" w:eastAsia="Times New Roman" w:hAnsi="Times New Roman" w:cs="Times New Roman"/>
          <w:sz w:val="28"/>
          <w:szCs w:val="28"/>
        </w:rPr>
        <w:t>, с целью установления законности деятельности проверяемого лица, на предмет соблюдения законодательства о контрактной системе, сроком с 05.06.2024 г. по 30.06.2024 г.;</w:t>
      </w:r>
    </w:p>
    <w:p>
      <w:pPr>
        <w:spacing w:before="0" w:after="0" w:line="28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Style w:val="cat-PassportDatagrp-43rplc-6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выданного на имя </w:t>
      </w:r>
      <w:r>
        <w:rPr>
          <w:rFonts w:ascii="Times New Roman" w:eastAsia="Times New Roman" w:hAnsi="Times New Roman" w:cs="Times New Roman"/>
          <w:sz w:val="28"/>
          <w:szCs w:val="28"/>
        </w:rPr>
        <w:t>Ширшовой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Л.В.;</w:t>
      </w:r>
    </w:p>
    <w:p>
      <w:pPr>
        <w:spacing w:before="0" w:after="0" w:line="28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приказа № 21 от 19.02.2001 г. о приеме на работу, согласно которого </w:t>
      </w:r>
      <w:r>
        <w:rPr>
          <w:rFonts w:ascii="Times New Roman" w:eastAsia="Times New Roman" w:hAnsi="Times New Roman" w:cs="Times New Roman"/>
          <w:sz w:val="28"/>
          <w:szCs w:val="28"/>
        </w:rPr>
        <w:t>Ширшова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Л.В. 20.02.2001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принята </w:t>
      </w:r>
      <w:r>
        <w:rPr>
          <w:rFonts w:ascii="Times New Roman" w:eastAsia="Times New Roman" w:hAnsi="Times New Roman" w:cs="Times New Roman"/>
          <w:sz w:val="28"/>
          <w:szCs w:val="28"/>
        </w:rPr>
        <w:t>переводом с МУП «ОПКХ» п.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Высокий бухгалтером материалистом, согласно штатного расписания;</w:t>
      </w:r>
    </w:p>
    <w:p>
      <w:pPr>
        <w:spacing w:before="0" w:after="0" w:line="28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приказа № 493-о от 18.08.2017 г. о назначении главным бухгалтером, согласно которого с 21.08.2017 г. </w:t>
      </w:r>
      <w:r>
        <w:rPr>
          <w:rFonts w:ascii="Times New Roman" w:eastAsia="Times New Roman" w:hAnsi="Times New Roman" w:cs="Times New Roman"/>
          <w:sz w:val="28"/>
          <w:szCs w:val="28"/>
        </w:rPr>
        <w:t>Ширшова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Л.В. назначена главным бухгалтером МБОУ «СОШ № 6»;</w:t>
      </w:r>
    </w:p>
    <w:p>
      <w:pPr>
        <w:spacing w:before="0" w:after="0" w:line="28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должностной инструкции от 01.09.2017 г. № ДИ-4 главного бухгалтера с листом ознакомления работника с должностной инструкцией главного бухгалтера, с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Ширшова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Л.В. ознакомлена под роспись;</w:t>
      </w:r>
    </w:p>
    <w:p>
      <w:pPr>
        <w:spacing w:before="0" w:after="0" w:line="28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письма на имя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рокурора г. </w:t>
      </w:r>
      <w:r>
        <w:rPr>
          <w:rFonts w:ascii="Times New Roman" w:eastAsia="Times New Roman" w:hAnsi="Times New Roman" w:cs="Times New Roman"/>
          <w:sz w:val="28"/>
          <w:szCs w:val="28"/>
        </w:rPr>
        <w:t>Мегиона</w:t>
      </w:r>
      <w:r>
        <w:rPr>
          <w:rFonts w:ascii="Times New Roman" w:eastAsia="Times New Roman" w:hAnsi="Times New Roman" w:cs="Times New Roman"/>
          <w:sz w:val="28"/>
          <w:szCs w:val="28"/>
        </w:rPr>
        <w:t>, о направлении информации для рассмотрения и принятия решения о возбуждении (либо отказе) дела об административных правонарушениях заказчиком М</w:t>
      </w:r>
      <w:r>
        <w:rPr>
          <w:rFonts w:ascii="Times New Roman" w:eastAsia="Times New Roman" w:hAnsi="Times New Roman" w:cs="Times New Roman"/>
          <w:sz w:val="28"/>
          <w:szCs w:val="28"/>
        </w:rPr>
        <w:t>БОУ «СОШ №6»;</w:t>
      </w:r>
    </w:p>
    <w:p>
      <w:pPr>
        <w:spacing w:before="0" w:after="0" w:line="28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решения по результатам проведенного внепланового контрольного мероприятия в форме документарной проверки 27.05.2024 г. г.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которого принято решение о признании жалобы от 28.04.2024 г. </w:t>
      </w:r>
      <w:r>
        <w:rPr>
          <w:rFonts w:ascii="Times New Roman" w:eastAsia="Times New Roman" w:hAnsi="Times New Roman" w:cs="Times New Roman"/>
          <w:sz w:val="28"/>
          <w:szCs w:val="28"/>
        </w:rPr>
        <w:t>вх</w:t>
      </w:r>
      <w:r>
        <w:rPr>
          <w:rFonts w:ascii="Times New Roman" w:eastAsia="Times New Roman" w:hAnsi="Times New Roman" w:cs="Times New Roman"/>
          <w:sz w:val="28"/>
          <w:szCs w:val="28"/>
        </w:rPr>
        <w:t>. № 01-40-2709 от ООО «Академия питания» обоснованной;</w:t>
      </w:r>
    </w:p>
    <w:p>
      <w:pPr>
        <w:spacing w:before="0" w:after="0" w:line="28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копией письма от 05.06.2024 г. за исх. № 07-13-2024/321-24-20711008 на имя директора МБОУ «СОШ № 6» о предоставлении копий документов, в связи с вынесенным решением о проведении проверки исполнения законодательства;</w:t>
      </w:r>
    </w:p>
    <w:p>
      <w:pPr>
        <w:spacing w:before="0" w:after="0" w:line="28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копией извещения о проведении электронного аукциона для закупки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0187300004523000567;</w:t>
      </w:r>
    </w:p>
    <w:p>
      <w:pPr>
        <w:spacing w:before="0" w:after="0" w:line="28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копией заявки на осуществление закупки путем проведения электронного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 w:line="28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копией аукционной документации (обоснование НМЦК, расчет НМЦК, техническое задание со всеми приложениями);</w:t>
      </w:r>
    </w:p>
    <w:p>
      <w:pPr>
        <w:spacing w:before="0" w:after="0" w:line="28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расчета начальной (максимальной) цены контракта на оказание услуг по организации питания в МБОУ «СОШ №6», согласно которого норматив расходов на обеспечение питанием 80 рублей определяется постановлением администрации г. </w:t>
      </w:r>
      <w:r>
        <w:rPr>
          <w:rFonts w:ascii="Times New Roman" w:eastAsia="Times New Roman" w:hAnsi="Times New Roman" w:cs="Times New Roman"/>
          <w:sz w:val="28"/>
          <w:szCs w:val="28"/>
        </w:rPr>
        <w:t>Мегиона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и условий предоставления меры социальной поддержки для отдельной категории граждан»;</w:t>
      </w:r>
    </w:p>
    <w:p>
      <w:pPr>
        <w:spacing w:before="0" w:after="0" w:line="28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муниципального контракта </w:t>
      </w:r>
      <w:r>
        <w:rPr>
          <w:rFonts w:ascii="Times New Roman" w:eastAsia="Times New Roman" w:hAnsi="Times New Roman" w:cs="Times New Roman"/>
          <w:sz w:val="28"/>
          <w:szCs w:val="28"/>
        </w:rPr>
        <w:t>на оказание услуг по организации питания в МБОУ «СОШ № 6»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 w:line="28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копией протокола подведения итогов определения поставщика (подрядчика, исполнителя) (№ 0187300004523000567) от 04.12.2023 г., согласно которого организатор</w:t>
      </w:r>
      <w:r>
        <w:rPr>
          <w:rFonts w:ascii="Times New Roman" w:eastAsia="Times New Roman" w:hAnsi="Times New Roman" w:cs="Times New Roman"/>
          <w:sz w:val="28"/>
          <w:szCs w:val="28"/>
        </w:rPr>
        <w:t>ом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г. </w:t>
      </w:r>
      <w:r>
        <w:rPr>
          <w:rFonts w:ascii="Times New Roman" w:eastAsia="Times New Roman" w:hAnsi="Times New Roman" w:cs="Times New Roman"/>
          <w:sz w:val="28"/>
          <w:szCs w:val="28"/>
        </w:rPr>
        <w:t>Мегиона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прокурором г. </w:t>
      </w:r>
      <w:r>
        <w:rPr>
          <w:rFonts w:ascii="Times New Roman" w:eastAsia="Times New Roman" w:hAnsi="Times New Roman" w:cs="Times New Roman"/>
          <w:sz w:val="28"/>
          <w:szCs w:val="28"/>
        </w:rPr>
        <w:t>Мегиона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доказательства виновности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Ширшовой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Л.В. отвечают положениям статей 26.3, 28.2, 25.6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представленные доказательства в их совокупности, мировой судья приходит к выводу о том, что вина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Ширшовой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Л.В. в совершении правонарушения, полностью доказана.</w:t>
      </w:r>
    </w:p>
    <w:p>
      <w:pPr>
        <w:spacing w:before="0" w:after="0" w:line="280" w:lineRule="atLeast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деяние </w:t>
      </w:r>
      <w:r>
        <w:rPr>
          <w:rFonts w:ascii="Times New Roman" w:eastAsia="Times New Roman" w:hAnsi="Times New Roman" w:cs="Times New Roman"/>
          <w:sz w:val="28"/>
          <w:szCs w:val="28"/>
        </w:rPr>
        <w:t>Ширшовой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Л.В.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2 ст. 7.29.3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есть </w:t>
      </w:r>
      <w:r>
        <w:rPr>
          <w:rFonts w:ascii="Times New Roman" w:eastAsia="Times New Roman" w:hAnsi="Times New Roman" w:cs="Times New Roman"/>
          <w:sz w:val="28"/>
          <w:szCs w:val="28"/>
        </w:rPr>
        <w:t>несоблюдение порядка или формы обоснования начальной (максимальной) цены контракта, обоснования объекта закупки (за исключением оп</w:t>
      </w:r>
      <w:r>
        <w:rPr>
          <w:rFonts w:ascii="Times New Roman" w:eastAsia="Times New Roman" w:hAnsi="Times New Roman" w:cs="Times New Roman"/>
          <w:sz w:val="28"/>
          <w:szCs w:val="28"/>
        </w:rPr>
        <w:t>исания объекта закупки).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административного наказания </w:t>
      </w:r>
      <w:r>
        <w:rPr>
          <w:rFonts w:ascii="Times New Roman" w:eastAsia="Times New Roman" w:hAnsi="Times New Roman" w:cs="Times New Roman"/>
          <w:sz w:val="28"/>
          <w:szCs w:val="28"/>
        </w:rPr>
        <w:t>Ширшовой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мировым судьей учитывается характер и обстоятельства совершенного 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>
        <w:rPr>
          <w:rFonts w:ascii="Times New Roman" w:eastAsia="Times New Roman" w:hAnsi="Times New Roman" w:cs="Times New Roman"/>
          <w:sz w:val="28"/>
          <w:szCs w:val="28"/>
        </w:rPr>
        <w:t>, имущественное и семейное положение.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 смягчающих или отягчающих административную ответственность, мировым судьей не установлено.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с учетом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лица, в отношении которого ведётся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 характера совершенного правонарушения и иных обстоятельств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полагает возможным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наказание в виде административного штрафа в размере, предусмотренным санкцией ч.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7.29.3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29.9 – 29.11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4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должностное лицо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бухгалтера муниципального бюджетного общеобразовательного учреждения «Средняя общеобразовательная школа № 6» </w:t>
      </w:r>
      <w:r>
        <w:rPr>
          <w:rFonts w:ascii="Times New Roman" w:eastAsia="Times New Roman" w:hAnsi="Times New Roman" w:cs="Times New Roman"/>
          <w:sz w:val="28"/>
          <w:szCs w:val="28"/>
        </w:rPr>
        <w:t>Ширшову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Людмилу Викторовну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виновной в совершении правонарушения, предусмотренного 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2 ст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7.29.3 Кодекса Российской Федерации об административных правонарушениях, и назначить ей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десят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 рублей.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может быть обжаловано в порядке и сроки, установленные ст. ст. 30.1, 30.2, 30.3 Кодекса Российской Федерации об административных правонарушениях, подачей жалобы в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непосредственно либо через мирового судью в течение 10 суток со дня вручения, получения копии постановления.</w:t>
      </w:r>
    </w:p>
    <w:p>
      <w:pPr>
        <w:spacing w:before="0" w:after="120"/>
        <w:ind w:left="283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3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А.С. Ворошилова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Банка: РКЦ г. Ханты-Мансийск // УФК по Ханты-Мансийскому автономному округу - 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8601073664, КПП 860101001, ОКТМО 71873000, КБК 72011601203019000140, УИН </w:t>
      </w:r>
      <w:r>
        <w:rPr>
          <w:rFonts w:ascii="Times New Roman" w:eastAsia="Times New Roman" w:hAnsi="Times New Roman" w:cs="Times New Roman"/>
        </w:rPr>
        <w:t>0412365400375008682407178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Статья 32.2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1.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r>
        <w:rPr>
          <w:rFonts w:ascii="Times New Roman" w:eastAsia="Times New Roman" w:hAnsi="Times New Roman" w:cs="Times New Roman"/>
        </w:rPr>
        <w:t>и</w:t>
      </w:r>
      <w:hyperlink w:anchor="sub_322011" w:history="1"/>
      <w:r>
        <w:rPr>
          <w:rFonts w:ascii="Times New Roman" w:eastAsia="Times New Roman" w:hAnsi="Times New Roman" w:cs="Times New Roman"/>
        </w:rPr>
        <w:t xml:space="preserve">, </w:t>
      </w:r>
      <w:hyperlink w:anchor="sub_302013" w:history="1">
        <w:r>
          <w:rPr>
            <w:rFonts w:ascii="Times New Roman" w:eastAsia="Times New Roman" w:hAnsi="Times New Roman" w:cs="Times New Roman"/>
            <w:color w:val="0000EE"/>
          </w:rPr>
          <w:t>1.3 - 1.3-3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w:anchor="sub_302014" w:history="1">
        <w:r>
          <w:rPr>
            <w:rFonts w:ascii="Times New Roman" w:eastAsia="Times New Roman" w:hAnsi="Times New Roman" w:cs="Times New Roman"/>
            <w:color w:val="0000EE"/>
          </w:rPr>
          <w:t>1.4</w:t>
        </w:r>
      </w:hyperlink>
      <w:r>
        <w:rPr>
          <w:rFonts w:ascii="Times New Roman" w:eastAsia="Times New Roman" w:hAnsi="Times New Roman" w:cs="Times New Roman"/>
        </w:rPr>
        <w:t xml:space="preserve"> настоящей статьи,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Статья 31.5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1.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шести месяцев.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2.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«КОПИЯ ВЕРНА»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 xml:space="preserve">подпись мирового судьи_____________________ А.С. Ворошилова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 xml:space="preserve">Секретарь судебного заседания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 xml:space="preserve">Аппарата мирового судьи____________________ Т.С. </w:t>
      </w:r>
      <w:r>
        <w:rPr>
          <w:rFonts w:ascii="Times New Roman" w:eastAsia="Times New Roman" w:hAnsi="Times New Roman" w:cs="Times New Roman"/>
        </w:rPr>
        <w:t>Надымова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июня 2024 года</w:t>
      </w:r>
    </w:p>
    <w:p>
      <w:pPr>
        <w:spacing w:before="0" w:after="0" w:line="240" w:lineRule="atLeast"/>
        <w:ind w:firstLine="708"/>
        <w:jc w:val="both"/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06691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56rplc-13">
    <w:name w:val="cat-UserDefined grp-56 rplc-13"/>
    <w:basedOn w:val="DefaultParagraphFont"/>
  </w:style>
  <w:style w:type="character" w:customStyle="1" w:styleId="cat-PassportDatagrp-43rplc-61">
    <w:name w:val="cat-PassportData grp-43 rplc-6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1020-B494-442A-BAAD-7775A3AFF480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